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EB2" w:rsidRPr="00672CC3" w:rsidRDefault="00672CC3" w:rsidP="00672CC3">
      <w:pPr>
        <w:ind w:firstLineChars="250" w:firstLine="900"/>
        <w:jc w:val="center"/>
        <w:rPr>
          <w:rFonts w:hint="eastAsia"/>
          <w:sz w:val="36"/>
          <w:szCs w:val="36"/>
        </w:rPr>
      </w:pPr>
      <w:r w:rsidRPr="00672CC3">
        <w:rPr>
          <w:rFonts w:hint="eastAsia"/>
          <w:sz w:val="36"/>
          <w:szCs w:val="36"/>
        </w:rPr>
        <w:t>经外周穿刺模型参数</w:t>
      </w:r>
    </w:p>
    <w:p w:rsidR="00672CC3" w:rsidRDefault="00672CC3" w:rsidP="00672CC3">
      <w:pPr>
        <w:rPr>
          <w:rFonts w:hint="eastAsia"/>
        </w:rPr>
      </w:pPr>
    </w:p>
    <w:p w:rsidR="00672CC3" w:rsidRDefault="00672CC3" w:rsidP="00672CC3">
      <w:pPr>
        <w:rPr>
          <w:rFonts w:hint="eastAsia"/>
        </w:rPr>
      </w:pPr>
    </w:p>
    <w:p w:rsidR="00672CC3" w:rsidRPr="00672CC3" w:rsidRDefault="00672CC3" w:rsidP="00672CC3">
      <w:pPr>
        <w:rPr>
          <w:rFonts w:asciiTheme="minorEastAsia" w:hAnsiTheme="minorEastAsia" w:hint="eastAsia"/>
          <w:sz w:val="28"/>
          <w:szCs w:val="28"/>
        </w:rPr>
      </w:pPr>
      <w:r w:rsidRPr="00672CC3">
        <w:rPr>
          <w:rFonts w:asciiTheme="minorEastAsia" w:hAnsiTheme="minorEastAsia" w:hint="eastAsia"/>
          <w:sz w:val="28"/>
          <w:szCs w:val="28"/>
        </w:rPr>
        <w:t>1、模型可进行颈部颈内静脉和锁骨下静脉的中心静脉穿刺插管以及外周静脉（上肢静脉）头静脉穿刺的训练</w:t>
      </w:r>
    </w:p>
    <w:p w:rsidR="00672CC3" w:rsidRPr="00672CC3" w:rsidRDefault="00672CC3" w:rsidP="00672CC3">
      <w:pPr>
        <w:rPr>
          <w:rFonts w:asciiTheme="minorEastAsia" w:hAnsiTheme="minorEastAsia" w:hint="eastAsia"/>
          <w:sz w:val="28"/>
          <w:szCs w:val="28"/>
        </w:rPr>
      </w:pPr>
      <w:r w:rsidRPr="00672CC3">
        <w:rPr>
          <w:rFonts w:asciiTheme="minorEastAsia" w:hAnsiTheme="minorEastAsia" w:hint="eastAsia"/>
          <w:sz w:val="28"/>
          <w:szCs w:val="28"/>
        </w:rPr>
        <w:t>2、模型为成人上半身躯干、右侧上臂至腕部。体表标志明显，包括：胸骨上切迹、胸锁乳突肌、锁骨、肋骨、胸大肌和三角肌等</w:t>
      </w:r>
    </w:p>
    <w:p w:rsidR="00672CC3" w:rsidRPr="00672CC3" w:rsidRDefault="00672CC3" w:rsidP="00672CC3">
      <w:pPr>
        <w:rPr>
          <w:rFonts w:asciiTheme="minorEastAsia" w:hAnsiTheme="minorEastAsia" w:hint="eastAsia"/>
          <w:sz w:val="28"/>
          <w:szCs w:val="28"/>
        </w:rPr>
      </w:pPr>
      <w:r w:rsidRPr="00672CC3">
        <w:rPr>
          <w:rFonts w:asciiTheme="minorEastAsia" w:hAnsiTheme="minorEastAsia" w:hint="eastAsia"/>
          <w:sz w:val="28"/>
          <w:szCs w:val="28"/>
        </w:rPr>
        <w:t>3、主要静脉分布为：上腔静脉、颈内静脉、锁骨下静脉、头静脉、贵要静脉、肘正中静脉等。</w:t>
      </w:r>
    </w:p>
    <w:p w:rsidR="00672CC3" w:rsidRPr="00672CC3" w:rsidRDefault="00672CC3" w:rsidP="00672CC3">
      <w:pPr>
        <w:rPr>
          <w:rFonts w:asciiTheme="minorEastAsia" w:hAnsiTheme="minorEastAsia" w:hint="eastAsia"/>
          <w:sz w:val="28"/>
          <w:szCs w:val="28"/>
        </w:rPr>
      </w:pPr>
      <w:r w:rsidRPr="00672CC3">
        <w:rPr>
          <w:rFonts w:asciiTheme="minorEastAsia" w:hAnsiTheme="minorEastAsia" w:hint="eastAsia"/>
          <w:sz w:val="28"/>
          <w:szCs w:val="28"/>
        </w:rPr>
        <w:t>4、静脉穿刺插管：胸锁乳突肌外缘有明显的标志，可进行锁骨下静脉穿刺及颈内静脉穿刺，也可进行肘窝静脉穿刺。</w:t>
      </w:r>
    </w:p>
    <w:p w:rsidR="00672CC3" w:rsidRPr="00672CC3" w:rsidRDefault="00672CC3" w:rsidP="00672CC3">
      <w:pPr>
        <w:rPr>
          <w:rFonts w:asciiTheme="minorEastAsia" w:hAnsiTheme="minorEastAsia" w:hint="eastAsia"/>
          <w:sz w:val="28"/>
          <w:szCs w:val="28"/>
        </w:rPr>
      </w:pPr>
      <w:r w:rsidRPr="00672CC3">
        <w:rPr>
          <w:rFonts w:asciiTheme="minorEastAsia" w:hAnsiTheme="minorEastAsia" w:hint="eastAsia"/>
          <w:sz w:val="28"/>
          <w:szCs w:val="28"/>
        </w:rPr>
        <w:t>5、可进行心肌漂浮(Swan-Ganz)导管的插管练习。</w:t>
      </w:r>
    </w:p>
    <w:p w:rsidR="00672CC3" w:rsidRPr="00672CC3" w:rsidRDefault="00672CC3" w:rsidP="00672CC3">
      <w:pPr>
        <w:rPr>
          <w:rFonts w:asciiTheme="minorEastAsia" w:hAnsiTheme="minorEastAsia"/>
          <w:sz w:val="28"/>
          <w:szCs w:val="28"/>
        </w:rPr>
      </w:pPr>
      <w:r w:rsidRPr="00672CC3">
        <w:rPr>
          <w:rFonts w:asciiTheme="minorEastAsia" w:hAnsiTheme="minorEastAsia" w:hint="eastAsia"/>
          <w:sz w:val="28"/>
          <w:szCs w:val="28"/>
        </w:rPr>
        <w:t>6、皮肤和血管可更换，进针时有明显的落空感，可有模拟血液流出。</w:t>
      </w:r>
    </w:p>
    <w:sectPr w:rsidR="00672CC3" w:rsidRPr="00672CC3" w:rsidSect="00CE4E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2CC3"/>
    <w:rsid w:val="00672CC3"/>
    <w:rsid w:val="00CE4E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E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Words>
  <Characters>235</Characters>
  <Application>Microsoft Office Word</Application>
  <DocSecurity>0</DocSecurity>
  <Lines>1</Lines>
  <Paragraphs>1</Paragraphs>
  <ScaleCrop>false</ScaleCrop>
  <Company/>
  <LinksUpToDate>false</LinksUpToDate>
  <CharactersWithSpaces>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姜山</dc:creator>
  <cp:lastModifiedBy>姜山</cp:lastModifiedBy>
  <cp:revision>1</cp:revision>
  <dcterms:created xsi:type="dcterms:W3CDTF">2024-04-08T03:27:00Z</dcterms:created>
  <dcterms:modified xsi:type="dcterms:W3CDTF">2024-04-08T03:30:00Z</dcterms:modified>
</cp:coreProperties>
</file>