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</w:p>
    <w:p>
      <w:pPr>
        <w:ind w:firstLine="2240" w:firstLineChars="8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胰岛素泵</w:t>
      </w:r>
      <w:r>
        <w:rPr>
          <w:rFonts w:hint="eastAsia"/>
          <w:sz w:val="28"/>
          <w:szCs w:val="28"/>
          <w:lang w:eastAsia="zh-CN"/>
        </w:rPr>
        <w:t>技术参数及要求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>储药器</w:t>
      </w:r>
      <w:r>
        <w:rPr>
          <w:sz w:val="28"/>
          <w:szCs w:val="28"/>
        </w:rPr>
        <w:tab/>
      </w:r>
      <w:r>
        <w:rPr>
          <w:sz w:val="28"/>
          <w:szCs w:val="28"/>
        </w:rPr>
        <w:t>2m</w:t>
      </w:r>
      <w:r>
        <w:rPr>
          <w:rFonts w:hint="eastAsia"/>
          <w:sz w:val="28"/>
          <w:szCs w:val="28"/>
        </w:rPr>
        <w:t>L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>胰岛素浓度</w:t>
      </w:r>
      <w:r>
        <w:rPr>
          <w:sz w:val="28"/>
          <w:szCs w:val="28"/>
        </w:rPr>
        <w:tab/>
      </w:r>
      <w:r>
        <w:rPr>
          <w:sz w:val="28"/>
          <w:szCs w:val="28"/>
        </w:rPr>
        <w:t>U-100，速效或</w:t>
      </w:r>
      <w:r>
        <w:rPr>
          <w:rFonts w:hint="eastAsia"/>
          <w:sz w:val="28"/>
          <w:szCs w:val="28"/>
        </w:rPr>
        <w:t>短效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>三餐大剂量输注方式</w:t>
      </w:r>
      <w:r>
        <w:rPr>
          <w:sz w:val="28"/>
          <w:szCs w:val="28"/>
        </w:rPr>
        <w:tab/>
      </w:r>
      <w:r>
        <w:rPr>
          <w:sz w:val="28"/>
          <w:szCs w:val="28"/>
        </w:rPr>
        <w:t>常规输注/方波输注/双波输注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>基础量调节范围</w:t>
      </w:r>
      <w:r>
        <w:rPr>
          <w:sz w:val="28"/>
          <w:szCs w:val="28"/>
        </w:rPr>
        <w:tab/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.025</w:t>
      </w:r>
      <w:r>
        <w:rPr>
          <w:sz w:val="28"/>
          <w:szCs w:val="28"/>
        </w:rPr>
        <w:t>-35</w:t>
      </w:r>
      <w:r>
        <w:rPr>
          <w:rFonts w:hint="eastAsia"/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/小时，基础率步长：0.025U/小时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>大剂量调节范围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0.025-25U，3个预设值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胰岛素自动分配功能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6段法，24段法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基础率分段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3种预设，最多可设置48</w:t>
      </w:r>
      <w:r>
        <w:rPr>
          <w:sz w:val="28"/>
          <w:szCs w:val="28"/>
        </w:rPr>
        <w:t>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>临时基础率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U/小时、%和关闭三种设置方式，可记忆三组最近输入值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>胰岛素泵专用锂电池</w:t>
      </w: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0~</w:t>
      </w:r>
      <w:r>
        <w:rPr>
          <w:rFonts w:hint="eastAsia"/>
          <w:sz w:val="28"/>
          <w:szCs w:val="28"/>
        </w:rPr>
        <w:t>75</w:t>
      </w:r>
      <w:r>
        <w:rPr>
          <w:sz w:val="28"/>
          <w:szCs w:val="28"/>
        </w:rPr>
        <w:t>mAh,</w:t>
      </w:r>
      <w:r>
        <w:rPr>
          <w:rFonts w:hint="eastAsia"/>
          <w:sz w:val="28"/>
          <w:szCs w:val="28"/>
        </w:rPr>
        <w:t>可重复充电</w:t>
      </w:r>
      <w:r>
        <w:rPr>
          <w:sz w:val="28"/>
          <w:szCs w:val="28"/>
        </w:rPr>
        <w:t>±</w:t>
      </w:r>
      <w:r>
        <w:rPr>
          <w:rFonts w:hint="eastAsia"/>
          <w:sz w:val="28"/>
          <w:szCs w:val="28"/>
        </w:rPr>
        <w:t>200次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胰岛素泵控制器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无线独立控制器/蓝牙连接/</w:t>
      </w:r>
      <w:r>
        <w:rPr>
          <w:sz w:val="28"/>
          <w:szCs w:val="28"/>
        </w:rPr>
        <w:t>液晶显示屏/全中文操作界面/</w:t>
      </w:r>
      <w:r>
        <w:rPr>
          <w:rFonts w:hint="eastAsia"/>
          <w:sz w:val="28"/>
          <w:szCs w:val="28"/>
        </w:rPr>
        <w:t>智能手机操作模式/</w:t>
      </w:r>
      <w:r>
        <w:rPr>
          <w:sz w:val="28"/>
          <w:szCs w:val="28"/>
        </w:rPr>
        <w:t>可切换中、英</w:t>
      </w:r>
      <w:r>
        <w:rPr>
          <w:rFonts w:hint="eastAsia"/>
          <w:sz w:val="28"/>
          <w:szCs w:val="28"/>
        </w:rPr>
        <w:t>文</w:t>
      </w:r>
      <w:r>
        <w:rPr>
          <w:sz w:val="28"/>
          <w:szCs w:val="28"/>
        </w:rPr>
        <w:t>/显示剩余药量和剩余电量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胰岛素泵输注误差 </w:t>
      </w:r>
      <w:r>
        <w:rPr>
          <w:sz w:val="28"/>
          <w:szCs w:val="28"/>
        </w:rPr>
        <w:t>≤±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%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  <w:r>
        <w:rPr>
          <w:sz w:val="28"/>
          <w:szCs w:val="28"/>
        </w:rPr>
        <w:t>自检功能</w:t>
      </w:r>
      <w:r>
        <w:rPr>
          <w:sz w:val="28"/>
          <w:szCs w:val="28"/>
        </w:rPr>
        <w:tab/>
      </w:r>
      <w:r>
        <w:rPr>
          <w:sz w:val="28"/>
          <w:szCs w:val="28"/>
        </w:rPr>
        <w:t>双处理器相互检查，</w:t>
      </w:r>
      <w:r>
        <w:rPr>
          <w:rFonts w:hint="eastAsia"/>
          <w:sz w:val="28"/>
          <w:szCs w:val="28"/>
        </w:rPr>
        <w:t>每2秒一次自检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</w:r>
      <w:r>
        <w:rPr>
          <w:sz w:val="28"/>
          <w:szCs w:val="28"/>
        </w:rPr>
        <w:t>防水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胰岛素泵体</w:t>
      </w:r>
      <w:r>
        <w:rPr>
          <w:sz w:val="28"/>
          <w:szCs w:val="28"/>
        </w:rPr>
        <w:t>IPX</w:t>
      </w:r>
      <w:r>
        <w:rPr>
          <w:rFonts w:hint="eastAsia"/>
          <w:sz w:val="28"/>
          <w:szCs w:val="28"/>
        </w:rPr>
        <w:t>4防水</w:t>
      </w:r>
      <w:r>
        <w:rPr>
          <w:sz w:val="28"/>
          <w:szCs w:val="28"/>
        </w:rPr>
        <w:t>标准,可</w:t>
      </w:r>
      <w:r>
        <w:rPr>
          <w:rFonts w:hint="eastAsia"/>
          <w:sz w:val="28"/>
          <w:szCs w:val="28"/>
        </w:rPr>
        <w:t>防溅水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</w:r>
      <w:r>
        <w:rPr>
          <w:sz w:val="28"/>
          <w:szCs w:val="28"/>
        </w:rPr>
        <w:t>助针器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有，无痛进针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</w:r>
      <w:r>
        <w:rPr>
          <w:sz w:val="28"/>
          <w:szCs w:val="28"/>
        </w:rPr>
        <w:t>时间格式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12/24小时制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>报警</w:t>
      </w:r>
      <w:r>
        <w:rPr>
          <w:rFonts w:hint="eastAsia"/>
          <w:sz w:val="28"/>
          <w:szCs w:val="28"/>
        </w:rPr>
        <w:t xml:space="preserve">方式 </w:t>
      </w:r>
      <w:r>
        <w:rPr>
          <w:sz w:val="28"/>
          <w:szCs w:val="28"/>
        </w:rPr>
        <w:tab/>
      </w:r>
      <w:r>
        <w:rPr>
          <w:sz w:val="28"/>
          <w:szCs w:val="28"/>
        </w:rPr>
        <w:t>音频/</w:t>
      </w:r>
      <w:r>
        <w:rPr>
          <w:rFonts w:hint="eastAsia"/>
          <w:sz w:val="28"/>
          <w:szCs w:val="28"/>
        </w:rPr>
        <w:t>震动/灯光/显示</w:t>
      </w:r>
    </w:p>
    <w:p>
      <w:pPr>
        <w:ind w:left="280" w:hanging="280" w:hanging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>安全系统</w:t>
      </w:r>
      <w:r>
        <w:rPr>
          <w:sz w:val="28"/>
          <w:szCs w:val="28"/>
        </w:rPr>
        <w:tab/>
      </w:r>
      <w:r>
        <w:rPr>
          <w:sz w:val="28"/>
          <w:szCs w:val="28"/>
        </w:rPr>
        <w:t>最大餐前大剂量限制/每小时最大基础量限制/低药量报警/输注系统阻塞报警/低电量报警/泵故障报警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历史记录  无限（自备SD卡）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>键盘锁定功能</w:t>
      </w:r>
      <w:r>
        <w:rPr>
          <w:sz w:val="28"/>
          <w:szCs w:val="28"/>
        </w:rPr>
        <w:tab/>
      </w:r>
      <w:r>
        <w:rPr>
          <w:sz w:val="28"/>
          <w:szCs w:val="28"/>
        </w:rPr>
        <w:t>有，可防误操作</w:t>
      </w:r>
    </w:p>
    <w:p>
      <w:pPr>
        <w:jc w:val="left"/>
        <w:rPr>
          <w:rFonts w:hint="eastAsia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1658A"/>
    <w:multiLevelType w:val="multilevel"/>
    <w:tmpl w:val="47D1658A"/>
    <w:lvl w:ilvl="0" w:tentative="0">
      <w:start w:val="0"/>
      <w:numFmt w:val="bullet"/>
      <w:lvlText w:val=""/>
      <w:lvlJc w:val="left"/>
      <w:pPr>
        <w:ind w:left="420" w:hanging="420"/>
      </w:pPr>
      <w:rPr>
        <w:rFonts w:hint="default" w:ascii="Wingdings" w:hAnsi="Wingdings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8E0387E"/>
    <w:multiLevelType w:val="multilevel"/>
    <w:tmpl w:val="68E0387E"/>
    <w:lvl w:ilvl="0" w:tentative="0">
      <w:start w:val="0"/>
      <w:numFmt w:val="bullet"/>
      <w:lvlText w:val=""/>
      <w:lvlJc w:val="left"/>
      <w:pPr>
        <w:ind w:left="420" w:hanging="420"/>
      </w:pPr>
      <w:rPr>
        <w:rFonts w:hint="default" w:ascii="Wingdings" w:hAnsi="Wingdings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00172A27"/>
    <w:rsid w:val="00072343"/>
    <w:rsid w:val="0037192E"/>
    <w:rsid w:val="00634E46"/>
    <w:rsid w:val="0068311A"/>
    <w:rsid w:val="00761FA7"/>
    <w:rsid w:val="0082540E"/>
    <w:rsid w:val="009C1BF6"/>
    <w:rsid w:val="00A0077D"/>
    <w:rsid w:val="00A27A28"/>
    <w:rsid w:val="00A404DC"/>
    <w:rsid w:val="00A55B2F"/>
    <w:rsid w:val="00B12926"/>
    <w:rsid w:val="00BA1AB5"/>
    <w:rsid w:val="00C50775"/>
    <w:rsid w:val="00D24F3A"/>
    <w:rsid w:val="00F736F5"/>
    <w:rsid w:val="00F900D7"/>
    <w:rsid w:val="00FC5520"/>
    <w:rsid w:val="01AC851F"/>
    <w:rsid w:val="0505AE15"/>
    <w:rsid w:val="055C217C"/>
    <w:rsid w:val="29BF7522"/>
    <w:rsid w:val="3B283413"/>
    <w:rsid w:val="3C57AFC0"/>
    <w:rsid w:val="480745BD"/>
    <w:rsid w:val="4E6A08A5"/>
    <w:rsid w:val="5E5E2D59"/>
    <w:rsid w:val="63C25BE4"/>
    <w:rsid w:val="760513DF"/>
    <w:rsid w:val="872FCA76"/>
    <w:rsid w:val="94CCD6CE"/>
    <w:rsid w:val="99A60E8B"/>
    <w:rsid w:val="9E65B89E"/>
    <w:rsid w:val="9E8AD81B"/>
    <w:rsid w:val="A455F81E"/>
    <w:rsid w:val="B329AD7A"/>
    <w:rsid w:val="B774BCBD"/>
    <w:rsid w:val="D1883FD2"/>
    <w:rsid w:val="DB39BE83"/>
    <w:rsid w:val="DC9C1749"/>
    <w:rsid w:val="E64FB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1"/>
      <w:szCs w:val="22"/>
      <w:lang w:val="en-US" w:eastAsia="zh-CN" w:bidi="ar-SA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批注框文本 Char"/>
    <w:link w:val="2"/>
    <w:autoRedefine/>
    <w:semiHidden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  <w:style w:type="character" w:customStyle="1" w:styleId="8">
    <w:name w:val="页脚 Char"/>
    <w:link w:val="3"/>
    <w:autoRedefine/>
    <w:uiPriority w:val="0"/>
    <w:rPr>
      <w:rFonts w:ascii="Times New Roman" w:hAnsi="Times New Roman" w:eastAsia="宋体" w:cs="Times New Roman"/>
      <w:kern w:val="1"/>
      <w:sz w:val="18"/>
      <w:szCs w:val="18"/>
    </w:rPr>
  </w:style>
  <w:style w:type="character" w:customStyle="1" w:styleId="9">
    <w:name w:val="页眉 Char"/>
    <w:link w:val="4"/>
    <w:uiPriority w:val="0"/>
    <w:rPr>
      <w:rFonts w:ascii="Times New Roman" w:hAnsi="Times New Roman" w:eastAsia="宋体" w:cs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521</Characters>
  <Lines>4</Lines>
  <Paragraphs>1</Paragraphs>
  <TotalTime>1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2020-04-13T06:50:00Z</dcterms:created>
  <dc:creator>HO shawn</dc:creator>
  <cp:lastModifiedBy>溢洋</cp:lastModifiedBy>
  <dcterms:modified xsi:type="dcterms:W3CDTF">2024-05-02T08:18:08Z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27689741389C4EAC93F7A456E33DC014</vt:lpwstr>
  </property>
</Properties>
</file>