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2344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both"/>
        <w:rPr>
          <w:rFonts w:ascii="Calibri" w:hAnsi="Calibri" w:eastAsia="Calibri" w:cs="Calibri"/>
          <w:b/>
          <w:bCs/>
          <w:color w:val="auto"/>
          <w:kern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8"/>
          <w:szCs w:val="28"/>
          <w:rtl w:val="0"/>
          <w:lang w:val="zh-TW" w:eastAsia="zh-TW"/>
        </w:rPr>
        <w:t>招标参数</w:t>
      </w:r>
    </w:p>
    <w:p w14:paraId="2423CFB4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  <w:u w:color="FF0000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、有效容积：箱内有效容积</w:t>
      </w:r>
      <w:r>
        <w:rPr>
          <w:rFonts w:hint="default" w:ascii="Calibri" w:hAnsi="Calibri"/>
          <w:color w:val="auto"/>
          <w:kern w:val="0"/>
          <w:sz w:val="24"/>
          <w:szCs w:val="24"/>
          <w:rtl w:val="0"/>
          <w:lang w:val="en-US"/>
        </w:rPr>
        <w:t>≥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310L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；</w:t>
      </w:r>
      <w:r>
        <w:rPr>
          <w:rFonts w:ascii="宋体" w:hAnsi="宋体" w:eastAsia="宋体" w:cs="宋体"/>
          <w:color w:val="auto"/>
          <w:kern w:val="0"/>
          <w:sz w:val="24"/>
          <w:szCs w:val="24"/>
          <w:u w:color="FF0000"/>
          <w:rtl w:val="0"/>
          <w:lang w:val="zh-TW" w:eastAsia="zh-TW"/>
        </w:rPr>
        <w:t>外部尺寸</w:t>
      </w:r>
      <w:r>
        <w:rPr>
          <w:rFonts w:ascii="宋体" w:hAnsi="宋体" w:eastAsia="宋体" w:cs="宋体"/>
          <w:color w:val="auto"/>
          <w:kern w:val="0"/>
          <w:sz w:val="24"/>
          <w:szCs w:val="24"/>
          <w:u w:color="FF0000"/>
          <w:rtl w:val="0"/>
          <w:lang w:val="en-US"/>
        </w:rPr>
        <w:t xml:space="preserve">≤600mm*630mm*1980mm </w:t>
      </w:r>
      <w:r>
        <w:rPr>
          <w:rFonts w:ascii="宋体" w:hAnsi="宋体" w:eastAsia="宋体" w:cs="宋体"/>
          <w:color w:val="auto"/>
          <w:kern w:val="0"/>
          <w:sz w:val="24"/>
          <w:szCs w:val="24"/>
          <w:u w:color="FF0000"/>
          <w:rtl w:val="0"/>
          <w:lang w:val="zh-TW" w:eastAsia="zh-TW"/>
        </w:rPr>
        <w:t>内部尺寸</w:t>
      </w:r>
      <w:r>
        <w:rPr>
          <w:rFonts w:ascii="宋体" w:hAnsi="宋体" w:eastAsia="宋体" w:cs="宋体"/>
          <w:color w:val="auto"/>
          <w:kern w:val="0"/>
          <w:sz w:val="24"/>
          <w:szCs w:val="24"/>
          <w:u w:color="FF0000"/>
          <w:rtl w:val="0"/>
          <w:lang w:val="en-US"/>
        </w:rPr>
        <w:t>≥525mm*500mm*1290mm</w:t>
      </w:r>
      <w:r>
        <w:rPr>
          <w:rFonts w:ascii="宋体" w:hAnsi="宋体" w:eastAsia="宋体" w:cs="宋体"/>
          <w:color w:val="auto"/>
          <w:kern w:val="0"/>
          <w:sz w:val="24"/>
          <w:szCs w:val="24"/>
          <w:u w:color="FF0000"/>
          <w:rtl w:val="0"/>
          <w:lang w:val="zh-TW" w:eastAsia="zh-TW"/>
        </w:rPr>
        <w:t>；</w:t>
      </w:r>
    </w:p>
    <w:p w14:paraId="271CB71D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、温度控制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: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微电脑控制，箱内控温范围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2-8</w:t>
      </w:r>
      <w:r>
        <w:rPr>
          <w:rFonts w:hint="default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en-US"/>
        </w:rPr>
        <w:t>℃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，操作方便简洁，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LED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数码管显示，实时显示箱内温度，观察方便；控温精度显示精度均为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0.1</w:t>
      </w:r>
      <w:r>
        <w:rPr>
          <w:rFonts w:hint="default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en-US"/>
        </w:rPr>
        <w:t>℃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；</w:t>
      </w:r>
    </w:p>
    <w:p w14:paraId="4770353F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="600" w:hanging="600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、整体结构：立式，单开真空玻璃门体，采用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LBA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无氟发泡，真正完全绿色环</w:t>
      </w:r>
    </w:p>
    <w:p w14:paraId="72163AEC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保，外壳采用预涂钢板外壳，内胆采用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PS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吸附成型内胆，便于箱内清洁、消毒；</w:t>
      </w:r>
    </w:p>
    <w:p w14:paraId="6C4E6FF4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="600" w:hanging="600"/>
        <w:jc w:val="left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、核心组件：采用进口变频压缩机及进口品牌风机，碳氢制冷剂，节能环保，质量可靠、性能稳定、使用寿命长；并提供组件铭牌证明；</w:t>
      </w:r>
    </w:p>
    <w:p w14:paraId="20170EA0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、制冷系统：采用板式蒸发器设计，制冷速度快，丝管式冷凝器设计，散热效果好；</w:t>
      </w:r>
    </w:p>
    <w:p w14:paraId="34C7B498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、温度均匀性：采用高性能保温材料，保温效果好，风冷系统，保证箱体温度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CN"/>
        </w:rPr>
        <w:t>均匀≤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en-US" w:eastAsia="zh-CN"/>
        </w:rPr>
        <w:t>2</w:t>
      </w:r>
      <w:r>
        <w:rPr>
          <w:rFonts w:hint="default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en-US"/>
        </w:rPr>
        <w:t>℃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en-US" w:eastAsia="zh-CN"/>
        </w:rPr>
        <w:t>，波动度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CN"/>
        </w:rPr>
        <w:t>≤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en-US" w:eastAsia="zh-CN"/>
        </w:rPr>
        <w:t>2</w:t>
      </w:r>
      <w:r>
        <w:rPr>
          <w:rFonts w:hint="default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en-US"/>
        </w:rPr>
        <w:t>℃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；</w:t>
      </w:r>
    </w:p>
    <w:p w14:paraId="5284C7B7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7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、控温技术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：搭配高精度</w:t>
      </w:r>
      <w:r>
        <w:rPr>
          <w:rFonts w:ascii="Calibri" w:hAnsi="Calibri"/>
          <w:color w:val="auto"/>
          <w:sz w:val="24"/>
          <w:szCs w:val="24"/>
          <w:rtl w:val="0"/>
          <w:lang w:val="en-US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路传感器设计，包括显示传感器，控制传感器。</w:t>
      </w:r>
    </w:p>
    <w:p w14:paraId="340ADD69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  <w:rtl w:val="0"/>
          <w:lang w:val="en-US"/>
        </w:rPr>
        <w:t>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温度显示：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感温探头置于甘油感温盒内，可选择检测温度或者仿生温度；</w:t>
      </w:r>
    </w:p>
    <w:p w14:paraId="7D1F2051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9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、门体结构：门体具有自关门设计，防止用户开门后忘记关门；</w:t>
      </w:r>
    </w:p>
    <w:p w14:paraId="2ED7F7EA"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10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、安全系统：多重故障报警，具有蜂鸣报警、灯光闪烁两种种报警方式，可实现高低温报警、传感器故障报警、断电报警；</w:t>
      </w:r>
    </w:p>
    <w:p w14:paraId="188E4D9F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11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、数据存储：选配数据存储模块，每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分钟记录一次数据，可通过前置的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USB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接口读取，插入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U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盘导出冰箱使用期间所有数据，数据可导出图表格式，温度数据可存储十年，实现温度数据的可追溯性；</w:t>
      </w:r>
    </w:p>
    <w:p w14:paraId="7BD40F42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12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、温度监控：产品配有一个测试孔，方便客户接入各式设备，对箱内温度进行监测；</w:t>
      </w:r>
    </w:p>
    <w:p w14:paraId="17C02F5C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13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、箱内配置：多层搁架设计，搁架间距可调，充分利用箱内空间；出厂标配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个搁架，数量可根据用户需求增加，标配价目条；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 xml:space="preserve"> </w:t>
      </w:r>
    </w:p>
    <w:p w14:paraId="4546ADEF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14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、节能降噪：低噪音，噪音低于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41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分贝；</w:t>
      </w:r>
    </w:p>
    <w:p w14:paraId="0A2D4663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15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、柜内照明：内设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LED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照明灯，高亮节能，柜内试剂一目了然；</w:t>
      </w:r>
    </w:p>
    <w:p w14:paraId="1C32DAA6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16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、固定移动：配备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en-US"/>
        </w:rPr>
        <w:t>4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zh-TW" w:eastAsia="zh-TW"/>
        </w:rPr>
        <w:t>个万向脚轮、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en-US"/>
        </w:rPr>
        <w:t>2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zh-TW" w:eastAsia="zh-TW"/>
        </w:rPr>
        <w:t>个止动底脚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，便于移动且固定方便；</w:t>
      </w:r>
    </w:p>
    <w:p w14:paraId="53C2415D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17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、冷凝蒸发：冷凝水汇集后自动蒸发，免除人工处理冷凝水的烦恼；</w:t>
      </w:r>
    </w:p>
    <w:p w14:paraId="0348335E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  <w:rtl w:val="0"/>
          <w:lang w:val="en-US"/>
        </w:rPr>
        <w:t>18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断电报警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满足产品断电后继续显示箱内的实时温度，持续时间至少</w:t>
      </w: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24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小时；</w:t>
      </w:r>
    </w:p>
    <w:p w14:paraId="3AB64CB0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  <w:rtl w:val="0"/>
          <w:lang w:val="en-US"/>
        </w:rPr>
        <w:t>19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安全保障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：门体带暗锁，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CN"/>
        </w:rPr>
        <w:t>同时用户可配置挂锁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highlight w:val="none"/>
          <w:rtl w:val="0"/>
          <w:lang w:val="zh-TW" w:eastAsia="zh-TW"/>
        </w:rPr>
        <w:t>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双重安全保障；</w:t>
      </w:r>
    </w:p>
    <w:p w14:paraId="2C97A70B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ascii="Calibri" w:hAnsi="Calibri" w:eastAsia="Calibri" w:cs="Calibri"/>
          <w:color w:val="auto"/>
          <w:sz w:val="24"/>
          <w:szCs w:val="24"/>
          <w:u w:color="FF0000"/>
        </w:rPr>
      </w:pPr>
      <w:r>
        <w:rPr>
          <w:rFonts w:ascii="Calibri" w:hAnsi="Calibri"/>
          <w:color w:val="auto"/>
          <w:sz w:val="24"/>
          <w:szCs w:val="24"/>
          <w:rtl w:val="0"/>
          <w:lang w:val="en-US"/>
        </w:rPr>
        <w:t>20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宽电压带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：产品配备宽电压带，适合</w:t>
      </w:r>
      <w:r>
        <w:rPr>
          <w:rFonts w:ascii="Calibri" w:hAnsi="Calibri"/>
          <w:color w:val="auto"/>
          <w:sz w:val="24"/>
          <w:szCs w:val="24"/>
          <w:rtl w:val="0"/>
          <w:lang w:val="en-US"/>
        </w:rPr>
        <w:t>198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～</w:t>
      </w:r>
      <w:r>
        <w:rPr>
          <w:rFonts w:ascii="Calibri" w:hAnsi="Calibri"/>
          <w:color w:val="auto"/>
          <w:sz w:val="24"/>
          <w:szCs w:val="24"/>
          <w:rtl w:val="0"/>
          <w:lang w:val="en-US"/>
        </w:rPr>
        <w:t>242V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sz w:val="24"/>
          <w:szCs w:val="24"/>
          <w:rtl w:val="0"/>
          <w:lang w:val="zh-TW" w:eastAsia="zh-TW"/>
        </w:rPr>
        <w:t>电压下使用</w:t>
      </w:r>
      <w:r>
        <w:rPr>
          <w:rFonts w:ascii="Calibri" w:hAnsi="Calibri"/>
          <w:color w:val="auto"/>
          <w:sz w:val="24"/>
          <w:szCs w:val="24"/>
          <w:u w:color="FF0000"/>
          <w:rtl w:val="0"/>
          <w:lang w:val="en-US"/>
        </w:rPr>
        <w:t xml:space="preserve"> </w:t>
      </w:r>
    </w:p>
    <w:p w14:paraId="1B73E724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ascii="Calibri" w:hAnsi="Calibri" w:eastAsia="Calibri" w:cs="Calibri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21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、产品认证：产品具有医疗器械注册证，具有国家级检测中心出具的检测报告；</w:t>
      </w:r>
    </w:p>
    <w:p w14:paraId="5CBCC34B">
      <w:pPr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Calibri" w:hAnsi="Calibri"/>
          <w:color w:val="auto"/>
          <w:kern w:val="0"/>
          <w:sz w:val="24"/>
          <w:szCs w:val="24"/>
          <w:rtl w:val="0"/>
          <w:lang w:val="en-US"/>
        </w:rPr>
        <w:t>22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auto"/>
          <w:kern w:val="0"/>
          <w:sz w:val="24"/>
          <w:szCs w:val="24"/>
          <w:rtl w:val="0"/>
          <w:lang w:val="zh-TW" w:eastAsia="zh-TW"/>
        </w:rPr>
        <w:t>、资质认证：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zh-TW" w:eastAsia="zh-TW"/>
        </w:rPr>
        <w:t>投标产品制造商具有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en-US"/>
        </w:rPr>
        <w:t>ISO9001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zh-TW" w:eastAsia="zh-TW"/>
        </w:rPr>
        <w:t>证书、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en-US"/>
        </w:rPr>
        <w:t>ISO14001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zh-TW" w:eastAsia="zh-TW"/>
        </w:rPr>
        <w:t>证书、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en-US"/>
        </w:rPr>
        <w:t>ISO13485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zh-TW" w:eastAsia="zh-TW"/>
        </w:rPr>
        <w:t>证书、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en-US"/>
        </w:rPr>
        <w:t>ISO45001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zh-TW" w:eastAsia="zh-TW"/>
        </w:rPr>
        <w:t>证书、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en-US"/>
        </w:rPr>
        <w:t>ISO27001</w:t>
      </w:r>
      <w:r>
        <w:rPr>
          <w:rFonts w:ascii="宋体" w:hAnsi="宋体" w:eastAsia="宋体" w:cs="宋体"/>
          <w:color w:val="auto"/>
          <w:kern w:val="0"/>
          <w:sz w:val="24"/>
          <w:szCs w:val="24"/>
          <w:rtl w:val="0"/>
          <w:lang w:val="zh-TW" w:eastAsia="zh-TW"/>
        </w:rPr>
        <w:t>证书；</w:t>
      </w:r>
    </w:p>
    <w:p w14:paraId="1069E060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000000"/>
    <w:rsid w:val="4F912C8C"/>
    <w:rsid w:val="7ABA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2024-09-06T07:10:55Z</dcterms:created>
  <dc:creator>Administrator</dc:creator>
  <cp:lastModifiedBy>溢洋</cp:lastModifiedBy>
  <dcterms:modified xsi:type="dcterms:W3CDTF">2024-09-06T07:14:30Z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E87FB1068BFE41ED8BB4F1191EFDE3D8_12</vt:lpwstr>
  </property>
</Properties>
</file>